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8D0" w:rsidRDefault="008B58D0" w:rsidP="008B58D0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1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8D0" w:rsidRDefault="008B58D0" w:rsidP="008B58D0">
      <w:pPr>
        <w:jc w:val="center"/>
      </w:pPr>
      <w:r>
        <w:t>ESTADO DO PIAUÍ</w:t>
      </w:r>
    </w:p>
    <w:p w:rsidR="008B58D0" w:rsidRDefault="008B58D0" w:rsidP="008B58D0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8B58D0" w:rsidRDefault="008B58D0" w:rsidP="008B58D0">
      <w:pPr>
        <w:jc w:val="center"/>
      </w:pPr>
      <w:r>
        <w:t>CNPJ: 23.625.429/0001-70</w:t>
      </w:r>
    </w:p>
    <w:p w:rsidR="008B58D0" w:rsidRDefault="008B58D0" w:rsidP="008B58D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8B58D0" w:rsidRDefault="008B58D0" w:rsidP="008B58D0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8B58D0" w:rsidRDefault="008B58D0" w:rsidP="008B58D0">
      <w:pPr>
        <w:jc w:val="center"/>
        <w:rPr>
          <w:sz w:val="22"/>
          <w:szCs w:val="22"/>
          <w:lang w:val="en-US"/>
        </w:rPr>
      </w:pPr>
      <w:hyperlink r:id="rId5" w:history="1">
        <w:r>
          <w:rPr>
            <w:rStyle w:val="Hyperlink"/>
            <w:sz w:val="22"/>
            <w:szCs w:val="22"/>
            <w:lang w:val="en-US"/>
          </w:rPr>
          <w:t>www.itainopolis.pi.leg.br</w:t>
        </w:r>
      </w:hyperlink>
    </w:p>
    <w:p w:rsidR="008B58D0" w:rsidRDefault="008B58D0" w:rsidP="008B58D0">
      <w:pPr>
        <w:jc w:val="center"/>
        <w:rPr>
          <w:sz w:val="22"/>
          <w:szCs w:val="22"/>
          <w:lang w:val="en-US"/>
        </w:rPr>
      </w:pPr>
    </w:p>
    <w:p w:rsidR="008B58D0" w:rsidRDefault="008B58D0" w:rsidP="008B58D0">
      <w:pPr>
        <w:jc w:val="both"/>
        <w:rPr>
          <w:rFonts w:ascii="Arial" w:hAnsi="Arial" w:cs="Arial"/>
          <w:b/>
          <w:lang w:val="en-US"/>
        </w:rPr>
      </w:pPr>
    </w:p>
    <w:p w:rsidR="008B58D0" w:rsidRDefault="008B58D0" w:rsidP="008B58D0">
      <w:pPr>
        <w:jc w:val="both"/>
        <w:rPr>
          <w:rFonts w:ascii="Arial" w:hAnsi="Arial" w:cs="Arial"/>
          <w:b/>
          <w:lang w:val="en-US"/>
        </w:rPr>
      </w:pPr>
    </w:p>
    <w:p w:rsidR="008B58D0" w:rsidRDefault="008B58D0" w:rsidP="008B58D0">
      <w:pPr>
        <w:jc w:val="both"/>
        <w:rPr>
          <w:rFonts w:ascii="Arial" w:hAnsi="Arial" w:cs="Arial"/>
          <w:b/>
          <w:lang w:val="en-US"/>
        </w:rPr>
      </w:pPr>
    </w:p>
    <w:p w:rsidR="008B58D0" w:rsidRDefault="008B58D0" w:rsidP="008B58D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de Lei nº ___/2019</w:t>
      </w:r>
    </w:p>
    <w:p w:rsidR="008B58D0" w:rsidRDefault="008B58D0" w:rsidP="008B58D0">
      <w:pPr>
        <w:jc w:val="both"/>
        <w:rPr>
          <w:rFonts w:ascii="Arial" w:hAnsi="Arial" w:cs="Arial"/>
        </w:rPr>
      </w:pPr>
    </w:p>
    <w:p w:rsidR="008B58D0" w:rsidRDefault="008B58D0" w:rsidP="008B58D0">
      <w:pPr>
        <w:ind w:left="39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B58D0" w:rsidRDefault="008B58D0" w:rsidP="008B58D0">
      <w:pPr>
        <w:ind w:left="39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Dá nome à </w:t>
      </w:r>
      <w:proofErr w:type="gramStart"/>
      <w:r>
        <w:rPr>
          <w:rFonts w:ascii="Arial" w:hAnsi="Arial" w:cs="Arial"/>
        </w:rPr>
        <w:t>rua</w:t>
      </w:r>
      <w:proofErr w:type="gramEnd"/>
      <w:r>
        <w:rPr>
          <w:rFonts w:ascii="Arial" w:hAnsi="Arial" w:cs="Arial"/>
        </w:rPr>
        <w:t xml:space="preserve"> de Petronília Rosa Dantas e dá outras providências.</w:t>
      </w:r>
    </w:p>
    <w:p w:rsidR="008B58D0" w:rsidRDefault="008B58D0" w:rsidP="008B58D0">
      <w:pPr>
        <w:ind w:left="3960"/>
        <w:jc w:val="both"/>
        <w:rPr>
          <w:rFonts w:ascii="Arial" w:hAnsi="Arial" w:cs="Arial"/>
        </w:rPr>
      </w:pPr>
    </w:p>
    <w:p w:rsidR="008B58D0" w:rsidRDefault="008B58D0" w:rsidP="008B58D0">
      <w:pPr>
        <w:ind w:left="3960"/>
        <w:jc w:val="both"/>
        <w:rPr>
          <w:rFonts w:ascii="Arial" w:hAnsi="Arial" w:cs="Arial"/>
        </w:rPr>
      </w:pPr>
    </w:p>
    <w:p w:rsidR="008B58D0" w:rsidRDefault="008B58D0" w:rsidP="008B58D0">
      <w:pPr>
        <w:jc w:val="both"/>
        <w:rPr>
          <w:rFonts w:ascii="Arial" w:hAnsi="Arial" w:cs="Arial"/>
        </w:rPr>
      </w:pPr>
    </w:p>
    <w:p w:rsidR="008B58D0" w:rsidRDefault="008B58D0" w:rsidP="008B58D0">
      <w:pPr>
        <w:jc w:val="both"/>
        <w:rPr>
          <w:rFonts w:ascii="Arial" w:hAnsi="Arial" w:cs="Arial"/>
        </w:rPr>
      </w:pPr>
    </w:p>
    <w:p w:rsidR="008B58D0" w:rsidRDefault="008B58D0" w:rsidP="008B58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O chefe do Poder Executivo Municipal de Itainópolis, Piauí, </w:t>
      </w:r>
      <w:proofErr w:type="gramStart"/>
      <w:r>
        <w:rPr>
          <w:rFonts w:ascii="Arial" w:hAnsi="Arial" w:cs="Arial"/>
        </w:rPr>
        <w:t>faço</w:t>
      </w:r>
      <w:proofErr w:type="gramEnd"/>
      <w:r>
        <w:rPr>
          <w:rFonts w:ascii="Arial" w:hAnsi="Arial" w:cs="Arial"/>
        </w:rPr>
        <w:t xml:space="preserve"> saber que, por proposição do vereador Valentim Luis Dantas Neto, a Câmara Municipal de Itainópolis aprovou e eu sanciono a seguinte LEI:</w:t>
      </w:r>
    </w:p>
    <w:p w:rsidR="008B58D0" w:rsidRDefault="008B58D0" w:rsidP="008B58D0">
      <w:pPr>
        <w:jc w:val="both"/>
        <w:rPr>
          <w:rFonts w:ascii="Arial" w:hAnsi="Arial" w:cs="Arial"/>
        </w:rPr>
      </w:pPr>
    </w:p>
    <w:p w:rsidR="008B58D0" w:rsidRDefault="008B58D0" w:rsidP="008B58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  <w:b/>
        </w:rPr>
        <w:t xml:space="preserve">Art. 1º </w:t>
      </w:r>
      <w:r>
        <w:rPr>
          <w:rFonts w:ascii="Arial" w:hAnsi="Arial" w:cs="Arial"/>
        </w:rPr>
        <w:t>- Fica denominada de PETRONÍLIA ROSA DANTAS,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a rua que liga a Francisco Osório à Avenida Álvaro Rodrigues de Araújo. </w:t>
      </w:r>
    </w:p>
    <w:p w:rsidR="008B58D0" w:rsidRDefault="008B58D0" w:rsidP="008B58D0">
      <w:pPr>
        <w:jc w:val="both"/>
        <w:rPr>
          <w:rFonts w:ascii="Arial" w:hAnsi="Arial" w:cs="Arial"/>
        </w:rPr>
      </w:pPr>
    </w:p>
    <w:p w:rsidR="008B58D0" w:rsidRDefault="008B58D0" w:rsidP="008B58D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Art. 2º</w:t>
      </w:r>
      <w:r>
        <w:rPr>
          <w:rFonts w:ascii="Arial" w:hAnsi="Arial" w:cs="Arial"/>
        </w:rPr>
        <w:t xml:space="preserve"> - Revogam-se as disposições em contrário;</w:t>
      </w:r>
    </w:p>
    <w:p w:rsidR="008B58D0" w:rsidRDefault="008B58D0" w:rsidP="008B58D0">
      <w:pPr>
        <w:jc w:val="both"/>
        <w:rPr>
          <w:rFonts w:ascii="Arial" w:hAnsi="Arial" w:cs="Arial"/>
        </w:rPr>
      </w:pPr>
    </w:p>
    <w:p w:rsidR="008B58D0" w:rsidRDefault="008B58D0" w:rsidP="008B58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  <w:b/>
        </w:rPr>
        <w:t>Art. 3º</w:t>
      </w:r>
      <w:r>
        <w:rPr>
          <w:rFonts w:ascii="Arial" w:hAnsi="Arial" w:cs="Arial"/>
        </w:rPr>
        <w:t xml:space="preserve"> - esta Lei entrará em vigor na data de sua publicação.</w:t>
      </w:r>
    </w:p>
    <w:p w:rsidR="008B58D0" w:rsidRDefault="008B58D0" w:rsidP="008B58D0">
      <w:pPr>
        <w:jc w:val="both"/>
        <w:rPr>
          <w:rFonts w:ascii="Arial" w:hAnsi="Arial" w:cs="Arial"/>
        </w:rPr>
      </w:pPr>
    </w:p>
    <w:p w:rsidR="008B58D0" w:rsidRDefault="008B58D0" w:rsidP="008B58D0">
      <w:pPr>
        <w:jc w:val="both"/>
        <w:rPr>
          <w:rFonts w:ascii="Arial" w:hAnsi="Arial" w:cs="Arial"/>
        </w:rPr>
      </w:pPr>
    </w:p>
    <w:p w:rsidR="008B58D0" w:rsidRDefault="008B58D0" w:rsidP="008B58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Plenário Vereador Oscar de Sousa Vera, da Câmara Municipal de Itainópolis, aos 08 dias de maio de 2019.</w:t>
      </w:r>
    </w:p>
    <w:p w:rsidR="008B58D0" w:rsidRDefault="008B58D0" w:rsidP="008B58D0">
      <w:pPr>
        <w:jc w:val="both"/>
        <w:rPr>
          <w:rFonts w:ascii="Arial" w:hAnsi="Arial" w:cs="Arial"/>
        </w:rPr>
      </w:pPr>
    </w:p>
    <w:p w:rsidR="008B58D0" w:rsidRDefault="008B58D0" w:rsidP="008B58D0">
      <w:pPr>
        <w:jc w:val="both"/>
        <w:rPr>
          <w:rFonts w:ascii="Arial" w:hAnsi="Arial" w:cs="Arial"/>
        </w:rPr>
      </w:pPr>
    </w:p>
    <w:p w:rsidR="008B58D0" w:rsidRDefault="008B58D0" w:rsidP="008B58D0">
      <w:pPr>
        <w:jc w:val="both"/>
        <w:rPr>
          <w:rFonts w:ascii="Arial" w:hAnsi="Arial" w:cs="Arial"/>
        </w:rPr>
      </w:pPr>
    </w:p>
    <w:p w:rsidR="008B58D0" w:rsidRDefault="008B58D0" w:rsidP="008B58D0">
      <w:pPr>
        <w:jc w:val="both"/>
        <w:rPr>
          <w:rFonts w:ascii="Arial" w:hAnsi="Arial" w:cs="Arial"/>
        </w:rPr>
      </w:pPr>
    </w:p>
    <w:p w:rsidR="008B58D0" w:rsidRDefault="008B58D0" w:rsidP="008B58D0">
      <w:pPr>
        <w:jc w:val="both"/>
        <w:rPr>
          <w:rFonts w:ascii="Arial" w:hAnsi="Arial" w:cs="Arial"/>
        </w:rPr>
      </w:pPr>
    </w:p>
    <w:p w:rsidR="008B58D0" w:rsidRDefault="008B58D0" w:rsidP="008B58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</w:t>
      </w:r>
    </w:p>
    <w:p w:rsidR="008B58D0" w:rsidRDefault="008B58D0" w:rsidP="008B58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Valentim Luis Dantas Neto</w:t>
      </w:r>
    </w:p>
    <w:p w:rsidR="008B58D0" w:rsidRDefault="008B58D0" w:rsidP="008B58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</w:t>
      </w:r>
    </w:p>
    <w:p w:rsidR="008B58D0" w:rsidRDefault="008B58D0" w:rsidP="008B58D0">
      <w:pPr>
        <w:rPr>
          <w:rFonts w:ascii="Arial" w:hAnsi="Arial" w:cs="Arial"/>
        </w:rPr>
      </w:pPr>
    </w:p>
    <w:p w:rsidR="008B58D0" w:rsidRDefault="008B58D0" w:rsidP="008B58D0"/>
    <w:p w:rsidR="008B58D0" w:rsidRDefault="008B58D0" w:rsidP="008B58D0"/>
    <w:p w:rsidR="008B58D0" w:rsidRDefault="008B58D0" w:rsidP="008B58D0"/>
    <w:p w:rsidR="008B58D0" w:rsidRDefault="008B58D0" w:rsidP="008B58D0"/>
    <w:sectPr w:rsidR="008B58D0" w:rsidSect="008B58D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58D0"/>
    <w:rsid w:val="00557553"/>
    <w:rsid w:val="008B5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semiHidden/>
    <w:unhideWhenUsed/>
    <w:rsid w:val="008B58D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58D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58D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tainopolis.pi.leg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901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cp:lastPrinted>2019-05-08T11:36:00Z</cp:lastPrinted>
  <dcterms:created xsi:type="dcterms:W3CDTF">2019-05-08T11:32:00Z</dcterms:created>
  <dcterms:modified xsi:type="dcterms:W3CDTF">2019-05-08T11:37:00Z</dcterms:modified>
</cp:coreProperties>
</file>